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AA1D" w14:textId="0E9D186E" w:rsidR="008D2F27" w:rsidRPr="008D2F27" w:rsidRDefault="00872ABA" w:rsidP="008D2F27">
      <w:pPr>
        <w:kinsoku w:val="0"/>
        <w:overflowPunct w:val="0"/>
        <w:autoSpaceDE w:val="0"/>
        <w:autoSpaceDN w:val="0"/>
        <w:adjustRightInd w:val="0"/>
        <w:spacing w:before="47"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  <w:r w:rsidRPr="006022A3">
        <w:rPr>
          <w:noProof/>
        </w:rPr>
        <w:drawing>
          <wp:anchor distT="0" distB="0" distL="114300" distR="114300" simplePos="0" relativeHeight="251659264" behindDoc="1" locked="0" layoutInCell="1" allowOverlap="1" wp14:anchorId="7EF9C8D8" wp14:editId="30A63170">
            <wp:simplePos x="0" y="0"/>
            <wp:positionH relativeFrom="margin">
              <wp:posOffset>6134100</wp:posOffset>
            </wp:positionH>
            <wp:positionV relativeFrom="paragraph">
              <wp:posOffset>-285750</wp:posOffset>
            </wp:positionV>
            <wp:extent cx="930910" cy="1219200"/>
            <wp:effectExtent l="0" t="0" r="2540" b="0"/>
            <wp:wrapNone/>
            <wp:docPr id="1665287721" name="Picture 1" descr="A cartoon of a c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287721" name="Picture 1" descr="A cartoon of a ca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F27">
        <w:rPr>
          <w:rFonts w:ascii="Times New Roman" w:hAnsi="Times New Roman" w:cs="Times New Roman"/>
          <w:kern w:val="0"/>
          <w:sz w:val="20"/>
          <w:szCs w:val="20"/>
        </w:rPr>
        <w:t xml:space="preserve">                   </w:t>
      </w:r>
      <w:r w:rsidR="008D2F27" w:rsidRPr="008D2F27">
        <w:rPr>
          <w:rFonts w:ascii="Arial" w:hAnsi="Arial" w:cs="Arial"/>
          <w:b/>
          <w:bCs/>
          <w:kern w:val="0"/>
          <w:sz w:val="40"/>
          <w:szCs w:val="40"/>
        </w:rPr>
        <w:t>Recurring ACH Payment Authorization</w:t>
      </w:r>
    </w:p>
    <w:p w14:paraId="59F4F5F2" w14:textId="17BBCDC0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</w:p>
    <w:p w14:paraId="258C35D5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07"/>
        <w:rPr>
          <w:rFonts w:ascii="Arial" w:hAnsi="Arial" w:cs="Arial"/>
          <w:kern w:val="0"/>
        </w:rPr>
      </w:pPr>
      <w:r w:rsidRPr="008D2F27">
        <w:rPr>
          <w:rFonts w:ascii="Arial" w:hAnsi="Arial" w:cs="Arial"/>
          <w:kern w:val="0"/>
        </w:rPr>
        <w:t>You authorize regularly scheduled charges to your checking/savings account. You will be charged the amount indicated below each billing period. A receipt for each payment will be provided to you. You agree that no prior-notification will be provided unless the date or amount changes, in which case you will receive notice from us at least 10 days prior to the payment being collected.</w:t>
      </w:r>
    </w:p>
    <w:p w14:paraId="0EF9FBF5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4395BC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D2F27">
        <w:rPr>
          <w:rFonts w:ascii="Arial" w:hAnsi="Arial" w:cs="Arial"/>
          <w:kern w:val="0"/>
        </w:rPr>
        <w:t xml:space="preserve">I </w:t>
      </w:r>
      <w:r w:rsidRPr="008D2F27">
        <w:rPr>
          <w:rFonts w:ascii="Times New Roman" w:hAnsi="Times New Roman" w:cs="Times New Roman"/>
          <w:spacing w:val="3066"/>
          <w:kern w:val="0"/>
          <w:u w:val="single"/>
        </w:rPr>
        <w:t xml:space="preserve"> </w:t>
      </w:r>
      <w:r w:rsidRPr="008D2F27">
        <w:rPr>
          <w:rFonts w:ascii="Arial" w:hAnsi="Arial" w:cs="Arial"/>
          <w:kern w:val="0"/>
        </w:rPr>
        <w:t>authorize Timber Kiddies LLC to charge my</w:t>
      </w:r>
    </w:p>
    <w:p w14:paraId="66D41BD2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10"/>
        <w:rPr>
          <w:rFonts w:ascii="Arial" w:hAnsi="Arial" w:cs="Arial"/>
          <w:kern w:val="0"/>
          <w:sz w:val="20"/>
          <w:szCs w:val="20"/>
        </w:rPr>
      </w:pPr>
      <w:r w:rsidRPr="008D2F27">
        <w:rPr>
          <w:rFonts w:ascii="Arial" w:hAnsi="Arial" w:cs="Arial"/>
          <w:kern w:val="0"/>
          <w:sz w:val="20"/>
          <w:szCs w:val="20"/>
        </w:rPr>
        <w:t>(Full Name)</w:t>
      </w:r>
    </w:p>
    <w:p w14:paraId="723C2EEA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9E0A8DE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D2F27">
        <w:rPr>
          <w:rFonts w:ascii="Arial" w:hAnsi="Arial" w:cs="Arial"/>
          <w:kern w:val="0"/>
        </w:rPr>
        <w:t>bank account indicated below for $</w:t>
      </w:r>
      <w:r w:rsidRPr="008D2F27">
        <w:rPr>
          <w:rFonts w:ascii="Times New Roman" w:hAnsi="Times New Roman" w:cs="Times New Roman"/>
          <w:spacing w:val="80"/>
          <w:w w:val="150"/>
          <w:kern w:val="0"/>
          <w:u w:val="single"/>
        </w:rPr>
        <w:t xml:space="preserve">             </w:t>
      </w:r>
      <w:r w:rsidRPr="008D2F27">
        <w:rPr>
          <w:rFonts w:ascii="Arial" w:hAnsi="Arial" w:cs="Arial"/>
          <w:kern w:val="0"/>
        </w:rPr>
        <w:t xml:space="preserve">on the </w:t>
      </w:r>
      <w:r w:rsidRPr="008D2F27">
        <w:rPr>
          <w:rFonts w:ascii="Times New Roman" w:hAnsi="Times New Roman" w:cs="Times New Roman"/>
          <w:spacing w:val="80"/>
          <w:w w:val="150"/>
          <w:kern w:val="0"/>
          <w:u w:val="single"/>
        </w:rPr>
        <w:t xml:space="preserve">             </w:t>
      </w:r>
      <w:r w:rsidRPr="008D2F27">
        <w:rPr>
          <w:rFonts w:ascii="Arial" w:hAnsi="Arial" w:cs="Arial"/>
          <w:kern w:val="0"/>
        </w:rPr>
        <w:t>of</w:t>
      </w:r>
    </w:p>
    <w:p w14:paraId="0ABB08D2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276"/>
        <w:rPr>
          <w:rFonts w:ascii="Arial" w:hAnsi="Arial" w:cs="Arial"/>
          <w:kern w:val="0"/>
          <w:sz w:val="20"/>
          <w:szCs w:val="20"/>
        </w:rPr>
      </w:pPr>
      <w:r w:rsidRPr="008D2F27">
        <w:rPr>
          <w:rFonts w:ascii="Arial" w:hAnsi="Arial" w:cs="Arial"/>
          <w:kern w:val="0"/>
          <w:sz w:val="20"/>
          <w:szCs w:val="20"/>
        </w:rPr>
        <w:t>(Amount $)</w:t>
      </w:r>
      <w:r w:rsidRPr="008D2F27">
        <w:rPr>
          <w:rFonts w:ascii="Arial" w:hAnsi="Arial" w:cs="Arial"/>
          <w:spacing w:val="80"/>
          <w:w w:val="150"/>
          <w:kern w:val="0"/>
          <w:sz w:val="20"/>
          <w:szCs w:val="20"/>
        </w:rPr>
        <w:t xml:space="preserve">             </w:t>
      </w:r>
      <w:r w:rsidRPr="008D2F27">
        <w:rPr>
          <w:rFonts w:ascii="Arial" w:hAnsi="Arial" w:cs="Arial"/>
          <w:kern w:val="0"/>
          <w:sz w:val="20"/>
          <w:szCs w:val="20"/>
        </w:rPr>
        <w:t>(day)</w:t>
      </w:r>
    </w:p>
    <w:p w14:paraId="444E0E4C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1874152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800" w:right="6928" w:hanging="801"/>
        <w:rPr>
          <w:rFonts w:ascii="Arial" w:hAnsi="Arial" w:cs="Arial"/>
          <w:kern w:val="0"/>
          <w:sz w:val="20"/>
          <w:szCs w:val="20"/>
        </w:rPr>
      </w:pPr>
      <w:r w:rsidRPr="008D2F27">
        <w:rPr>
          <w:rFonts w:ascii="Arial" w:hAnsi="Arial" w:cs="Arial"/>
          <w:kern w:val="0"/>
        </w:rPr>
        <w:t xml:space="preserve">each </w:t>
      </w:r>
      <w:r w:rsidRPr="008D2F27">
        <w:rPr>
          <w:rFonts w:ascii="Times New Roman" w:hAnsi="Times New Roman" w:cs="Times New Roman"/>
          <w:spacing w:val="80"/>
          <w:w w:val="150"/>
          <w:kern w:val="0"/>
          <w:u w:val="single"/>
        </w:rPr>
        <w:t xml:space="preserve">            </w:t>
      </w:r>
      <w:r w:rsidRPr="008D2F27">
        <w:rPr>
          <w:rFonts w:ascii="Arial" w:hAnsi="Arial" w:cs="Arial"/>
          <w:kern w:val="0"/>
        </w:rPr>
        <w:t>. (</w:t>
      </w:r>
      <w:r w:rsidRPr="008D2F27">
        <w:rPr>
          <w:rFonts w:ascii="Arial" w:hAnsi="Arial" w:cs="Arial"/>
          <w:kern w:val="0"/>
          <w:sz w:val="20"/>
          <w:szCs w:val="20"/>
        </w:rPr>
        <w:t>week, month, etc.)</w:t>
      </w:r>
    </w:p>
    <w:p w14:paraId="3CE193BF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4EDDFA1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D2F27">
        <w:rPr>
          <w:rFonts w:ascii="Arial" w:hAnsi="Arial" w:cs="Arial"/>
          <w:kern w:val="0"/>
        </w:rPr>
        <w:t xml:space="preserve">This payment is for </w:t>
      </w:r>
      <w:r w:rsidRPr="008D2F27">
        <w:rPr>
          <w:rFonts w:ascii="Times New Roman" w:hAnsi="Times New Roman" w:cs="Times New Roman"/>
          <w:spacing w:val="80"/>
          <w:w w:val="150"/>
          <w:kern w:val="0"/>
          <w:u w:val="single"/>
        </w:rPr>
        <w:t xml:space="preserve">                         </w:t>
      </w:r>
      <w:r w:rsidRPr="008D2F27">
        <w:rPr>
          <w:rFonts w:ascii="Arial" w:hAnsi="Arial" w:cs="Arial"/>
          <w:kern w:val="0"/>
        </w:rPr>
        <w:t>.</w:t>
      </w:r>
    </w:p>
    <w:p w14:paraId="24A8EF3E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before="37" w:after="0" w:line="240" w:lineRule="auto"/>
        <w:ind w:left="2867"/>
        <w:rPr>
          <w:rFonts w:ascii="Arial" w:hAnsi="Arial" w:cs="Arial"/>
          <w:kern w:val="0"/>
          <w:sz w:val="20"/>
          <w:szCs w:val="20"/>
        </w:rPr>
      </w:pPr>
      <w:r w:rsidRPr="008D2F27">
        <w:rPr>
          <w:rFonts w:ascii="Arial" w:hAnsi="Arial" w:cs="Arial"/>
          <w:kern w:val="0"/>
          <w:sz w:val="20"/>
          <w:szCs w:val="20"/>
        </w:rPr>
        <w:t>(Description of Goods/Services)</w:t>
      </w:r>
    </w:p>
    <w:p w14:paraId="7FEEE97F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B80B463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outlineLvl w:val="0"/>
        <w:rPr>
          <w:rFonts w:ascii="Arial" w:hAnsi="Arial" w:cs="Arial"/>
          <w:b/>
          <w:bCs/>
          <w:kern w:val="0"/>
          <w:sz w:val="28"/>
          <w:szCs w:val="28"/>
        </w:rPr>
      </w:pPr>
      <w:r w:rsidRPr="008D2F27">
        <w:rPr>
          <w:rFonts w:ascii="Arial" w:hAnsi="Arial" w:cs="Arial"/>
          <w:b/>
          <w:bCs/>
          <w:kern w:val="0"/>
          <w:sz w:val="28"/>
          <w:szCs w:val="28"/>
        </w:rPr>
        <w:t>Billing Information</w:t>
      </w:r>
    </w:p>
    <w:p w14:paraId="629CA2C6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80"/>
          <w:w w:val="150"/>
          <w:kern w:val="0"/>
        </w:rPr>
      </w:pPr>
      <w:r w:rsidRPr="008D2F27">
        <w:rPr>
          <w:rFonts w:ascii="Arial" w:hAnsi="Arial" w:cs="Arial"/>
          <w:kern w:val="0"/>
        </w:rPr>
        <w:t>Billing</w:t>
      </w:r>
      <w:r w:rsidRPr="008D2F27">
        <w:rPr>
          <w:rFonts w:ascii="Arial" w:hAnsi="Arial" w:cs="Arial"/>
          <w:spacing w:val="40"/>
          <w:kern w:val="0"/>
        </w:rPr>
        <w:t xml:space="preserve"> </w:t>
      </w:r>
      <w:r w:rsidRPr="008D2F27">
        <w:rPr>
          <w:rFonts w:ascii="Arial" w:hAnsi="Arial" w:cs="Arial"/>
          <w:kern w:val="0"/>
        </w:rPr>
        <w:t>Address</w:t>
      </w:r>
      <w:r w:rsidRPr="008D2F27">
        <w:rPr>
          <w:rFonts w:ascii="Arial" w:hAnsi="Arial" w:cs="Arial"/>
          <w:spacing w:val="40"/>
          <w:kern w:val="0"/>
        </w:rPr>
        <w:t xml:space="preserve"> </w:t>
      </w:r>
      <w:r w:rsidRPr="008D2F27">
        <w:rPr>
          <w:rFonts w:ascii="Times New Roman" w:hAnsi="Times New Roman" w:cs="Times New Roman"/>
          <w:spacing w:val="80"/>
          <w:w w:val="150"/>
          <w:kern w:val="0"/>
          <w:u w:val="single"/>
        </w:rPr>
        <w:t xml:space="preserve">                        </w:t>
      </w:r>
      <w:r w:rsidRPr="008D2F27">
        <w:rPr>
          <w:rFonts w:ascii="Times New Roman" w:hAnsi="Times New Roman" w:cs="Times New Roman"/>
          <w:spacing w:val="80"/>
          <w:w w:val="150"/>
          <w:kern w:val="0"/>
        </w:rPr>
        <w:t xml:space="preserve"> </w:t>
      </w:r>
      <w:r w:rsidRPr="008D2F27">
        <w:rPr>
          <w:rFonts w:ascii="Arial" w:hAnsi="Arial" w:cs="Arial"/>
          <w:kern w:val="0"/>
        </w:rPr>
        <w:t>Phone</w:t>
      </w:r>
      <w:r w:rsidRPr="008D2F27">
        <w:rPr>
          <w:rFonts w:ascii="Arial" w:hAnsi="Arial" w:cs="Arial"/>
          <w:spacing w:val="40"/>
          <w:kern w:val="0"/>
        </w:rPr>
        <w:t xml:space="preserve"> </w:t>
      </w:r>
      <w:r w:rsidRPr="008D2F27">
        <w:rPr>
          <w:rFonts w:ascii="Arial" w:hAnsi="Arial" w:cs="Arial"/>
          <w:kern w:val="0"/>
        </w:rPr>
        <w:t>#</w:t>
      </w:r>
      <w:r w:rsidRPr="008D2F27">
        <w:rPr>
          <w:rFonts w:ascii="Arial" w:hAnsi="Arial" w:cs="Arial"/>
          <w:spacing w:val="40"/>
          <w:kern w:val="0"/>
        </w:rPr>
        <w:t xml:space="preserve"> </w:t>
      </w:r>
      <w:r w:rsidRPr="008D2F27">
        <w:rPr>
          <w:rFonts w:ascii="Times New Roman" w:hAnsi="Times New Roman" w:cs="Times New Roman"/>
          <w:spacing w:val="80"/>
          <w:w w:val="150"/>
          <w:kern w:val="0"/>
          <w:u w:val="single"/>
        </w:rPr>
        <w:t xml:space="preserve">            </w:t>
      </w:r>
    </w:p>
    <w:p w14:paraId="2E1D7340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ADB389D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rPr>
          <w:rFonts w:ascii="Times New Roman" w:hAnsi="Times New Roman" w:cs="Times New Roman"/>
          <w:spacing w:val="80"/>
          <w:w w:val="150"/>
          <w:kern w:val="0"/>
        </w:rPr>
      </w:pPr>
      <w:r w:rsidRPr="008D2F27">
        <w:rPr>
          <w:rFonts w:ascii="Arial" w:hAnsi="Arial" w:cs="Arial"/>
          <w:kern w:val="0"/>
        </w:rPr>
        <w:t>City,</w:t>
      </w:r>
      <w:r w:rsidRPr="008D2F27">
        <w:rPr>
          <w:rFonts w:ascii="Arial" w:hAnsi="Arial" w:cs="Arial"/>
          <w:spacing w:val="40"/>
          <w:kern w:val="0"/>
        </w:rPr>
        <w:t xml:space="preserve"> </w:t>
      </w:r>
      <w:r w:rsidRPr="008D2F27">
        <w:rPr>
          <w:rFonts w:ascii="Arial" w:hAnsi="Arial" w:cs="Arial"/>
          <w:kern w:val="0"/>
        </w:rPr>
        <w:t>State,</w:t>
      </w:r>
      <w:r w:rsidRPr="008D2F27">
        <w:rPr>
          <w:rFonts w:ascii="Arial" w:hAnsi="Arial" w:cs="Arial"/>
          <w:spacing w:val="40"/>
          <w:kern w:val="0"/>
        </w:rPr>
        <w:t xml:space="preserve"> </w:t>
      </w:r>
      <w:r w:rsidRPr="008D2F27">
        <w:rPr>
          <w:rFonts w:ascii="Arial" w:hAnsi="Arial" w:cs="Arial"/>
          <w:kern w:val="0"/>
        </w:rPr>
        <w:t>Zip</w:t>
      </w:r>
      <w:r w:rsidRPr="008D2F27">
        <w:rPr>
          <w:rFonts w:ascii="Arial" w:hAnsi="Arial" w:cs="Arial"/>
          <w:spacing w:val="40"/>
          <w:kern w:val="0"/>
        </w:rPr>
        <w:t xml:space="preserve"> </w:t>
      </w:r>
      <w:r w:rsidRPr="008D2F27">
        <w:rPr>
          <w:rFonts w:ascii="Times New Roman" w:hAnsi="Times New Roman" w:cs="Times New Roman"/>
          <w:spacing w:val="80"/>
          <w:w w:val="150"/>
          <w:kern w:val="0"/>
          <w:u w:val="single"/>
        </w:rPr>
        <w:t xml:space="preserve">                         </w:t>
      </w:r>
      <w:r w:rsidRPr="008D2F27">
        <w:rPr>
          <w:rFonts w:ascii="Times New Roman" w:hAnsi="Times New Roman" w:cs="Times New Roman"/>
          <w:spacing w:val="80"/>
          <w:w w:val="150"/>
          <w:kern w:val="0"/>
        </w:rPr>
        <w:t xml:space="preserve"> </w:t>
      </w:r>
      <w:r w:rsidRPr="008D2F27">
        <w:rPr>
          <w:rFonts w:ascii="Arial" w:hAnsi="Arial" w:cs="Arial"/>
          <w:kern w:val="0"/>
        </w:rPr>
        <w:t>Email</w:t>
      </w:r>
      <w:r w:rsidRPr="008D2F27">
        <w:rPr>
          <w:rFonts w:ascii="Arial" w:hAnsi="Arial" w:cs="Arial"/>
          <w:spacing w:val="40"/>
          <w:kern w:val="0"/>
        </w:rPr>
        <w:t xml:space="preserve"> </w:t>
      </w:r>
      <w:r w:rsidRPr="008D2F27">
        <w:rPr>
          <w:rFonts w:ascii="Times New Roman" w:hAnsi="Times New Roman" w:cs="Times New Roman"/>
          <w:spacing w:val="80"/>
          <w:w w:val="150"/>
          <w:kern w:val="0"/>
          <w:u w:val="single"/>
        </w:rPr>
        <w:t xml:space="preserve">             </w:t>
      </w:r>
    </w:p>
    <w:p w14:paraId="0717BB20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472772B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0"/>
          <w:sz w:val="28"/>
          <w:szCs w:val="28"/>
        </w:rPr>
      </w:pPr>
      <w:r w:rsidRPr="008D2F27">
        <w:rPr>
          <w:rFonts w:ascii="Arial" w:hAnsi="Arial" w:cs="Arial"/>
          <w:b/>
          <w:bCs/>
          <w:kern w:val="0"/>
          <w:sz w:val="28"/>
          <w:szCs w:val="28"/>
        </w:rPr>
        <w:t>Bank Details</w:t>
      </w:r>
    </w:p>
    <w:p w14:paraId="26527D78" w14:textId="7E3F89EC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D2F27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inline distT="0" distB="0" distL="0" distR="0" wp14:anchorId="5F534F1E" wp14:editId="0D80F52A">
            <wp:extent cx="2600325" cy="838200"/>
            <wp:effectExtent l="0" t="0" r="9525" b="0"/>
            <wp:docPr id="291950891" name="Picture 1" descr="A screen shot of a logi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50891" name="Picture 1" descr="A screen shot of a login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43E0F" w14:textId="77777777" w:rsidR="008D2F27" w:rsidRPr="008D2F27" w:rsidRDefault="008D2F27" w:rsidP="008D2F27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274" w:after="0" w:line="240" w:lineRule="auto"/>
        <w:rPr>
          <w:rFonts w:ascii="Arial" w:eastAsia="MS Gothic" w:hAnsi="Arial" w:cs="Arial"/>
          <w:kern w:val="0"/>
        </w:rPr>
      </w:pPr>
      <w:r w:rsidRPr="008D2F27">
        <w:rPr>
          <w:rFonts w:ascii="Arial" w:hAnsi="Arial" w:cs="Arial"/>
          <w:kern w:val="0"/>
        </w:rPr>
        <w:t>Checking</w:t>
      </w:r>
      <w:r w:rsidRPr="008D2F27">
        <w:rPr>
          <w:rFonts w:ascii="Arial" w:hAnsi="Arial" w:cs="Arial"/>
          <w:spacing w:val="80"/>
          <w:kern w:val="0"/>
        </w:rPr>
        <w:t xml:space="preserve">  </w:t>
      </w:r>
      <w:r w:rsidRPr="008D2F27">
        <w:rPr>
          <w:rFonts w:ascii="MS Gothic" w:eastAsia="MS Gothic" w:hAnsi="Arial" w:cs="MS Gothic" w:hint="eastAsia"/>
          <w:kern w:val="0"/>
        </w:rPr>
        <w:t>☐</w:t>
      </w:r>
      <w:r w:rsidRPr="008D2F27">
        <w:rPr>
          <w:rFonts w:ascii="MS Gothic" w:eastAsia="MS Gothic" w:hAnsi="Arial" w:cs="MS Gothic"/>
          <w:spacing w:val="-28"/>
          <w:kern w:val="0"/>
        </w:rPr>
        <w:t xml:space="preserve"> </w:t>
      </w:r>
      <w:r w:rsidRPr="008D2F27">
        <w:rPr>
          <w:rFonts w:ascii="Arial" w:eastAsia="MS Gothic" w:hAnsi="Arial" w:cs="Arial"/>
          <w:kern w:val="0"/>
        </w:rPr>
        <w:t>Savings</w:t>
      </w:r>
    </w:p>
    <w:p w14:paraId="48ED9AA4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kern w:val="0"/>
        </w:rPr>
      </w:pPr>
    </w:p>
    <w:p w14:paraId="5E527392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7679"/>
        <w:rPr>
          <w:rFonts w:ascii="Times New Roman" w:hAnsi="Times New Roman" w:cs="Times New Roman"/>
          <w:spacing w:val="80"/>
          <w:w w:val="150"/>
          <w:kern w:val="0"/>
          <w:sz w:val="20"/>
          <w:szCs w:val="20"/>
        </w:rPr>
      </w:pPr>
      <w:r w:rsidRPr="008D2F27">
        <w:rPr>
          <w:rFonts w:ascii="Arial" w:hAnsi="Arial" w:cs="Arial"/>
          <w:kern w:val="0"/>
          <w:sz w:val="20"/>
          <w:szCs w:val="20"/>
        </w:rPr>
        <w:t>Account</w:t>
      </w:r>
      <w:r w:rsidRPr="008D2F27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8D2F27">
        <w:rPr>
          <w:rFonts w:ascii="Arial" w:hAnsi="Arial" w:cs="Arial"/>
          <w:kern w:val="0"/>
          <w:sz w:val="20"/>
          <w:szCs w:val="20"/>
        </w:rPr>
        <w:t>Name</w:t>
      </w:r>
      <w:r w:rsidRPr="008D2F27">
        <w:rPr>
          <w:rFonts w:ascii="Arial" w:hAnsi="Arial" w:cs="Arial"/>
          <w:spacing w:val="32"/>
          <w:kern w:val="0"/>
          <w:sz w:val="20"/>
          <w:szCs w:val="20"/>
        </w:rPr>
        <w:t xml:space="preserve">  </w:t>
      </w:r>
      <w:r w:rsidRPr="008D2F27">
        <w:rPr>
          <w:rFonts w:ascii="Times New Roman" w:hAnsi="Times New Roman" w:cs="Times New Roman"/>
          <w:spacing w:val="79"/>
          <w:w w:val="150"/>
          <w:kern w:val="0"/>
          <w:sz w:val="20"/>
          <w:szCs w:val="20"/>
          <w:u w:val="single"/>
        </w:rPr>
        <w:t xml:space="preserve">                    </w:t>
      </w:r>
      <w:r w:rsidRPr="008D2F27">
        <w:rPr>
          <w:rFonts w:ascii="Times New Roman" w:hAnsi="Times New Roman" w:cs="Times New Roman"/>
          <w:spacing w:val="-57"/>
          <w:w w:val="150"/>
          <w:kern w:val="0"/>
          <w:sz w:val="20"/>
          <w:szCs w:val="20"/>
        </w:rPr>
        <w:t xml:space="preserve"> </w:t>
      </w:r>
      <w:r w:rsidRPr="008D2F27">
        <w:rPr>
          <w:rFonts w:ascii="Arial" w:hAnsi="Arial" w:cs="Arial"/>
          <w:kern w:val="0"/>
          <w:sz w:val="20"/>
          <w:szCs w:val="20"/>
        </w:rPr>
        <w:t>Bank</w:t>
      </w:r>
      <w:r w:rsidRPr="008D2F27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8D2F27">
        <w:rPr>
          <w:rFonts w:ascii="Arial" w:hAnsi="Arial" w:cs="Arial"/>
          <w:kern w:val="0"/>
          <w:sz w:val="20"/>
          <w:szCs w:val="20"/>
        </w:rPr>
        <w:t>Name</w:t>
      </w:r>
      <w:r w:rsidRPr="008D2F27">
        <w:rPr>
          <w:rFonts w:ascii="Arial" w:hAnsi="Arial" w:cs="Arial"/>
          <w:spacing w:val="32"/>
          <w:kern w:val="0"/>
          <w:sz w:val="20"/>
          <w:szCs w:val="20"/>
        </w:rPr>
        <w:t xml:space="preserve">  </w:t>
      </w:r>
      <w:r w:rsidRPr="008D2F27">
        <w:rPr>
          <w:rFonts w:ascii="Times New Roman" w:hAnsi="Times New Roman" w:cs="Times New Roman"/>
          <w:spacing w:val="79"/>
          <w:w w:val="150"/>
          <w:kern w:val="0"/>
          <w:sz w:val="20"/>
          <w:szCs w:val="20"/>
          <w:u w:val="single"/>
        </w:rPr>
        <w:t xml:space="preserve">                    </w:t>
      </w:r>
      <w:r w:rsidRPr="008D2F27">
        <w:rPr>
          <w:rFonts w:ascii="Times New Roman" w:hAnsi="Times New Roman" w:cs="Times New Roman"/>
          <w:spacing w:val="-57"/>
          <w:w w:val="150"/>
          <w:kern w:val="0"/>
          <w:sz w:val="20"/>
          <w:szCs w:val="20"/>
        </w:rPr>
        <w:t xml:space="preserve"> </w:t>
      </w:r>
      <w:r w:rsidRPr="008D2F27">
        <w:rPr>
          <w:rFonts w:ascii="Arial" w:hAnsi="Arial" w:cs="Arial"/>
          <w:kern w:val="0"/>
          <w:sz w:val="20"/>
          <w:szCs w:val="20"/>
        </w:rPr>
        <w:t>Account</w:t>
      </w:r>
      <w:r w:rsidRPr="008D2F27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8D2F27">
        <w:rPr>
          <w:rFonts w:ascii="Arial" w:hAnsi="Arial" w:cs="Arial"/>
          <w:kern w:val="0"/>
          <w:sz w:val="20"/>
          <w:szCs w:val="20"/>
        </w:rPr>
        <w:t>Number</w:t>
      </w:r>
      <w:r w:rsidRPr="008D2F27">
        <w:rPr>
          <w:rFonts w:ascii="Arial" w:hAnsi="Arial" w:cs="Arial"/>
          <w:spacing w:val="32"/>
          <w:kern w:val="0"/>
          <w:sz w:val="20"/>
          <w:szCs w:val="20"/>
        </w:rPr>
        <w:t xml:space="preserve">  </w:t>
      </w:r>
      <w:r w:rsidRPr="008D2F27">
        <w:rPr>
          <w:rFonts w:ascii="Times New Roman" w:hAnsi="Times New Roman" w:cs="Times New Roman"/>
          <w:spacing w:val="79"/>
          <w:w w:val="150"/>
          <w:kern w:val="0"/>
          <w:sz w:val="20"/>
          <w:szCs w:val="20"/>
          <w:u w:val="single"/>
        </w:rPr>
        <w:t xml:space="preserve">                    </w:t>
      </w:r>
      <w:r w:rsidRPr="008D2F27">
        <w:rPr>
          <w:rFonts w:ascii="Times New Roman" w:hAnsi="Times New Roman" w:cs="Times New Roman"/>
          <w:spacing w:val="-57"/>
          <w:w w:val="150"/>
          <w:kern w:val="0"/>
          <w:sz w:val="20"/>
          <w:szCs w:val="20"/>
        </w:rPr>
        <w:t xml:space="preserve"> </w:t>
      </w:r>
      <w:r w:rsidRPr="008D2F27">
        <w:rPr>
          <w:rFonts w:ascii="Arial" w:hAnsi="Arial" w:cs="Arial"/>
          <w:kern w:val="0"/>
          <w:sz w:val="20"/>
          <w:szCs w:val="20"/>
        </w:rPr>
        <w:t>Routing</w:t>
      </w:r>
      <w:r w:rsidRPr="008D2F27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8D2F27">
        <w:rPr>
          <w:rFonts w:ascii="Arial" w:hAnsi="Arial" w:cs="Arial"/>
          <w:kern w:val="0"/>
          <w:sz w:val="20"/>
          <w:szCs w:val="20"/>
        </w:rPr>
        <w:t>Number</w:t>
      </w:r>
      <w:r w:rsidRPr="008D2F27">
        <w:rPr>
          <w:rFonts w:ascii="Arial" w:hAnsi="Arial" w:cs="Arial"/>
          <w:spacing w:val="32"/>
          <w:kern w:val="0"/>
          <w:sz w:val="20"/>
          <w:szCs w:val="20"/>
        </w:rPr>
        <w:t xml:space="preserve">  </w:t>
      </w:r>
      <w:r w:rsidRPr="008D2F27">
        <w:rPr>
          <w:rFonts w:ascii="Times New Roman" w:hAnsi="Times New Roman" w:cs="Times New Roman"/>
          <w:spacing w:val="80"/>
          <w:w w:val="150"/>
          <w:kern w:val="0"/>
          <w:sz w:val="20"/>
          <w:szCs w:val="20"/>
          <w:u w:val="single"/>
        </w:rPr>
        <w:t xml:space="preserve">              </w:t>
      </w:r>
    </w:p>
    <w:p w14:paraId="1C289AC2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</w:p>
    <w:p w14:paraId="5CC5BB79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right="360"/>
        <w:rPr>
          <w:rFonts w:ascii="Arial" w:hAnsi="Arial" w:cs="Arial"/>
          <w:kern w:val="0"/>
          <w:sz w:val="18"/>
          <w:szCs w:val="18"/>
        </w:rPr>
      </w:pPr>
      <w:r w:rsidRPr="008D2F27">
        <w:rPr>
          <w:rFonts w:ascii="Arial" w:hAnsi="Arial" w:cs="Arial"/>
          <w:kern w:val="0"/>
          <w:sz w:val="18"/>
          <w:szCs w:val="18"/>
        </w:rPr>
        <w:t>I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understand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that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this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authorization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will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remain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in</w:t>
      </w:r>
      <w:r w:rsidRPr="008D2F27"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effect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until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I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cancel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it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in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writing,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and</w:t>
      </w:r>
      <w:r w:rsidRPr="008D2F27"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I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agree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to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notify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Timber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Kiddies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LLC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in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writing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of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any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changes</w:t>
      </w:r>
      <w:r w:rsidRPr="008D2F27"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in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my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account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information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or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termination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of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this</w:t>
      </w:r>
      <w:r w:rsidRPr="008D2F27">
        <w:rPr>
          <w:rFonts w:ascii="Arial" w:hAnsi="Arial" w:cs="Arial"/>
          <w:spacing w:val="48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authorization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at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least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15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days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prior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to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the</w:t>
      </w:r>
      <w:r w:rsidRPr="008D2F27"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next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billing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date.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If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above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noted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payment</w:t>
      </w:r>
      <w:r w:rsidRPr="008D2F27"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dates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fall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on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weekend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or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holiday,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I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understand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that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payments</w:t>
      </w:r>
      <w:r w:rsidRPr="008D2F27"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may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be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executed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on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next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business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day.</w:t>
      </w:r>
      <w:r w:rsidRPr="008D2F27"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For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ACH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debits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to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my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checking/savings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account,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I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understand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that</w:t>
      </w:r>
      <w:r w:rsidRPr="008D2F27"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because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these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are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electronic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transactions,</w:t>
      </w:r>
      <w:r w:rsidRPr="008D2F27">
        <w:rPr>
          <w:rFonts w:ascii="Arial" w:hAnsi="Arial" w:cs="Arial"/>
          <w:spacing w:val="74"/>
          <w:w w:val="150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these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funds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may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be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withdrawn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from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my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account</w:t>
      </w:r>
      <w:r w:rsidRPr="008D2F27"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soon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above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noted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periodic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transaction</w:t>
      </w:r>
      <w:r w:rsidRPr="008D2F27"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dates.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In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case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of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ACH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Transaction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being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rejected</w:t>
      </w:r>
      <w:r w:rsidRPr="008D2F27"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for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Non-Sufficient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Funds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(NSF)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I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understand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that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Timber</w:t>
      </w:r>
    </w:p>
    <w:p w14:paraId="28B5F73C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before="37" w:after="0" w:line="242" w:lineRule="auto"/>
        <w:ind w:right="507"/>
        <w:rPr>
          <w:rFonts w:ascii="Arial" w:hAnsi="Arial" w:cs="Arial"/>
          <w:kern w:val="0"/>
          <w:sz w:val="18"/>
          <w:szCs w:val="18"/>
        </w:rPr>
      </w:pPr>
      <w:r w:rsidRPr="008D2F27">
        <w:rPr>
          <w:rFonts w:ascii="Arial" w:hAnsi="Arial" w:cs="Arial"/>
          <w:kern w:val="0"/>
          <w:sz w:val="18"/>
          <w:szCs w:val="18"/>
        </w:rPr>
        <w:t>Kiddies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LLC</w:t>
      </w:r>
      <w:r w:rsidRPr="008D2F27"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may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at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its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discretion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attempt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to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process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charge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again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within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30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days,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and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agree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to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an</w:t>
      </w:r>
      <w:r w:rsidRPr="008D2F27">
        <w:rPr>
          <w:rFonts w:ascii="Arial" w:hAnsi="Arial" w:cs="Arial"/>
          <w:spacing w:val="-3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additional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$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25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charge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for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each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attempt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returned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NSF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which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will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be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initiated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separate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transaction</w:t>
      </w:r>
      <w:r w:rsidRPr="008D2F27">
        <w:rPr>
          <w:rFonts w:ascii="Arial" w:hAnsi="Arial" w:cs="Arial"/>
          <w:spacing w:val="-3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from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authorized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recurring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payment.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I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acknowledge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that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origination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of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ACH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transactions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to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my</w:t>
      </w:r>
      <w:r w:rsidRPr="008D2F27">
        <w:rPr>
          <w:rFonts w:ascii="Arial" w:hAnsi="Arial" w:cs="Arial"/>
          <w:spacing w:val="-3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account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must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comply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with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provisions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of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U.S.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law.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I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certify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that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I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am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authorized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user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of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this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bank</w:t>
      </w:r>
      <w:r w:rsidRPr="008D2F27">
        <w:rPr>
          <w:rFonts w:ascii="Arial" w:hAnsi="Arial" w:cs="Arial"/>
          <w:spacing w:val="-3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account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and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will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not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dispute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these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scheduled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transactions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with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my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bank;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so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long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transactions</w:t>
      </w:r>
      <w:r w:rsidRPr="008D2F27">
        <w:rPr>
          <w:rFonts w:ascii="Arial" w:hAnsi="Arial" w:cs="Arial"/>
          <w:spacing w:val="-3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correspond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to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the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terms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indicated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in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this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authorization</w:t>
      </w:r>
      <w:r w:rsidRPr="008D2F27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8D2F27">
        <w:rPr>
          <w:rFonts w:ascii="Arial" w:hAnsi="Arial" w:cs="Arial"/>
          <w:kern w:val="0"/>
          <w:sz w:val="18"/>
          <w:szCs w:val="18"/>
        </w:rPr>
        <w:t>form.</w:t>
      </w:r>
    </w:p>
    <w:p w14:paraId="67DA9050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before="225" w:after="0" w:line="240" w:lineRule="auto"/>
        <w:ind w:right="7679"/>
        <w:rPr>
          <w:rFonts w:ascii="Times New Roman" w:hAnsi="Times New Roman" w:cs="Times New Roman"/>
          <w:spacing w:val="80"/>
          <w:w w:val="150"/>
          <w:kern w:val="0"/>
          <w:sz w:val="20"/>
          <w:szCs w:val="20"/>
        </w:rPr>
      </w:pPr>
      <w:r w:rsidRPr="008D2F27">
        <w:rPr>
          <w:rFonts w:ascii="Arial" w:hAnsi="Arial" w:cs="Arial"/>
          <w:kern w:val="0"/>
          <w:sz w:val="20"/>
          <w:szCs w:val="20"/>
        </w:rPr>
        <w:t xml:space="preserve">SIGNATURE </w:t>
      </w:r>
      <w:r w:rsidRPr="008D2F27">
        <w:rPr>
          <w:rFonts w:ascii="Times New Roman" w:hAnsi="Times New Roman" w:cs="Times New Roman"/>
          <w:spacing w:val="3599"/>
          <w:kern w:val="0"/>
          <w:sz w:val="20"/>
          <w:szCs w:val="20"/>
          <w:u w:val="thick" w:color="0361C0"/>
        </w:rPr>
        <w:t xml:space="preserve">  </w:t>
      </w:r>
      <w:r w:rsidRPr="008D2F27">
        <w:rPr>
          <w:rFonts w:ascii="Times New Roman" w:hAnsi="Times New Roman" w:cs="Times New Roman"/>
          <w:spacing w:val="1273"/>
          <w:kern w:val="0"/>
          <w:sz w:val="20"/>
          <w:szCs w:val="20"/>
        </w:rPr>
        <w:t xml:space="preserve"> </w:t>
      </w:r>
      <w:r w:rsidRPr="008D2F27">
        <w:rPr>
          <w:rFonts w:ascii="Arial" w:hAnsi="Arial" w:cs="Arial"/>
          <w:kern w:val="0"/>
          <w:sz w:val="20"/>
          <w:szCs w:val="20"/>
        </w:rPr>
        <w:t>DATE</w:t>
      </w:r>
      <w:r w:rsidRPr="008D2F27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8D2F27">
        <w:rPr>
          <w:rFonts w:ascii="Times New Roman" w:hAnsi="Times New Roman" w:cs="Times New Roman"/>
          <w:spacing w:val="80"/>
          <w:w w:val="150"/>
          <w:kern w:val="0"/>
          <w:sz w:val="20"/>
          <w:szCs w:val="20"/>
          <w:u w:val="single"/>
        </w:rPr>
        <w:t xml:space="preserve">            </w:t>
      </w:r>
    </w:p>
    <w:p w14:paraId="46DF2CE5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before="37" w:after="0" w:line="240" w:lineRule="auto"/>
        <w:ind w:left="1933"/>
        <w:rPr>
          <w:rFonts w:ascii="Arial" w:hAnsi="Arial" w:cs="Arial"/>
          <w:kern w:val="0"/>
          <w:sz w:val="16"/>
          <w:szCs w:val="16"/>
        </w:rPr>
      </w:pPr>
      <w:r w:rsidRPr="008D2F27">
        <w:rPr>
          <w:rFonts w:ascii="Arial" w:hAnsi="Arial" w:cs="Arial"/>
          <w:kern w:val="0"/>
          <w:sz w:val="16"/>
          <w:szCs w:val="16"/>
        </w:rPr>
        <w:t>(Account Holder’s Signature)</w:t>
      </w:r>
    </w:p>
    <w:p w14:paraId="7ACA333E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3A1CBA80" w14:textId="77777777" w:rsidR="008D2F27" w:rsidRPr="008D2F27" w:rsidRDefault="008D2F27" w:rsidP="008D2F2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57"/>
        <w:jc w:val="right"/>
        <w:rPr>
          <w:rFonts w:ascii="Arial" w:hAnsi="Arial" w:cs="Arial"/>
          <w:kern w:val="0"/>
          <w:sz w:val="6"/>
          <w:szCs w:val="6"/>
        </w:rPr>
      </w:pPr>
      <w:r w:rsidRPr="008D2F27">
        <w:rPr>
          <w:rFonts w:ascii="Arial" w:hAnsi="Arial" w:cs="Arial"/>
          <w:kern w:val="0"/>
          <w:sz w:val="6"/>
          <w:szCs w:val="6"/>
        </w:rPr>
        <w:t>Page 1 of 1</w:t>
      </w:r>
    </w:p>
    <w:p w14:paraId="461D89ED" w14:textId="77777777" w:rsidR="00A45E88" w:rsidRPr="008D2F27" w:rsidRDefault="00A45E88">
      <w:pPr>
        <w:rPr>
          <w:sz w:val="20"/>
          <w:szCs w:val="20"/>
        </w:rPr>
      </w:pPr>
    </w:p>
    <w:sectPr w:rsidR="00A45E88" w:rsidRPr="008D2F27" w:rsidSect="008D2F2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☐"/>
      <w:lvlJc w:val="left"/>
      <w:pPr>
        <w:ind w:left="360" w:hanging="360"/>
      </w:pPr>
      <w:rPr>
        <w:rFonts w:ascii="MS Gothic" w:hAnsi="Times New Roman" w:cs="MS Gothic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96" w:hanging="360"/>
      </w:pPr>
    </w:lvl>
    <w:lvl w:ilvl="2">
      <w:numFmt w:val="bullet"/>
      <w:lvlText w:val="•"/>
      <w:lvlJc w:val="left"/>
      <w:pPr>
        <w:ind w:left="2232" w:hanging="360"/>
      </w:pPr>
    </w:lvl>
    <w:lvl w:ilvl="3">
      <w:numFmt w:val="bullet"/>
      <w:lvlText w:val="•"/>
      <w:lvlJc w:val="left"/>
      <w:pPr>
        <w:ind w:left="3168" w:hanging="360"/>
      </w:pPr>
    </w:lvl>
    <w:lvl w:ilvl="4">
      <w:numFmt w:val="bullet"/>
      <w:lvlText w:val="•"/>
      <w:lvlJc w:val="left"/>
      <w:pPr>
        <w:ind w:left="4104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5976" w:hanging="360"/>
      </w:pPr>
    </w:lvl>
    <w:lvl w:ilvl="7">
      <w:numFmt w:val="bullet"/>
      <w:lvlText w:val="•"/>
      <w:lvlJc w:val="left"/>
      <w:pPr>
        <w:ind w:left="6912" w:hanging="360"/>
      </w:pPr>
    </w:lvl>
    <w:lvl w:ilvl="8">
      <w:numFmt w:val="bullet"/>
      <w:lvlText w:val="•"/>
      <w:lvlJc w:val="left"/>
      <w:pPr>
        <w:ind w:left="7848" w:hanging="360"/>
      </w:pPr>
    </w:lvl>
  </w:abstractNum>
  <w:num w:numId="1" w16cid:durableId="47418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27"/>
    <w:rsid w:val="001F6875"/>
    <w:rsid w:val="00862221"/>
    <w:rsid w:val="00872ABA"/>
    <w:rsid w:val="008D2F27"/>
    <w:rsid w:val="00A45E88"/>
    <w:rsid w:val="00AE33AB"/>
    <w:rsid w:val="00DA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7726C"/>
  <w15:chartTrackingRefBased/>
  <w15:docId w15:val="{67C0B0A3-FD7D-4CA5-BF4E-D7FE89B9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F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F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 Finazzo</dc:creator>
  <cp:keywords/>
  <dc:description/>
  <cp:lastModifiedBy>Malia Finazzo</cp:lastModifiedBy>
  <cp:revision>2</cp:revision>
  <dcterms:created xsi:type="dcterms:W3CDTF">2025-06-12T21:30:00Z</dcterms:created>
  <dcterms:modified xsi:type="dcterms:W3CDTF">2025-06-12T21:33:00Z</dcterms:modified>
</cp:coreProperties>
</file>